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50817" w14:textId="77777777" w:rsidR="008D08D7" w:rsidRDefault="008D08D7" w:rsidP="008D08D7">
      <w:pPr>
        <w:pStyle w:val="Title"/>
        <w:jc w:val="center"/>
      </w:pPr>
      <w:r>
        <w:rPr>
          <w:noProof/>
          <w14:ligatures w14:val="standardContextual"/>
        </w:rPr>
        <w:drawing>
          <wp:inline distT="0" distB="0" distL="0" distR="0" wp14:anchorId="06C64136" wp14:editId="7EC05E0D">
            <wp:extent cx="1501775" cy="1058462"/>
            <wp:effectExtent l="0" t="0" r="3175" b="8890"/>
            <wp:docPr id="905517566" name="Picture 1" descr="A logo with text and ba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17566" name="Picture 1" descr="A logo with text and ball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602" cy="107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44462" w14:textId="77777777" w:rsidR="008D08D7" w:rsidRDefault="008D08D7" w:rsidP="008D08D7">
      <w:pPr>
        <w:pStyle w:val="Title"/>
        <w:jc w:val="center"/>
      </w:pPr>
      <w:r>
        <w:t>SPYA Basketball</w:t>
      </w:r>
      <w:r>
        <w:br/>
        <w:t>Rules &amp; Regulations</w:t>
      </w:r>
      <w:r>
        <w:br/>
        <w:t>2025–2026 Season</w:t>
      </w:r>
    </w:p>
    <w:p w14:paraId="71E1E126" w14:textId="77777777" w:rsidR="00487022" w:rsidRDefault="00487022" w:rsidP="00487022">
      <w:pPr>
        <w:pStyle w:val="Heading1"/>
        <w:jc w:val="center"/>
      </w:pPr>
      <w:r>
        <w:t>PreK–K Coed Division</w:t>
      </w:r>
    </w:p>
    <w:p w14:paraId="018760DA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Ball Size</w:t>
      </w:r>
      <w:r w:rsidRPr="00487022">
        <w:rPr>
          <w:sz w:val="24"/>
          <w:szCs w:val="24"/>
        </w:rPr>
        <w:t>: Junior</w:t>
      </w:r>
    </w:p>
    <w:p w14:paraId="419B29FE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Basket Height</w:t>
      </w:r>
      <w:r w:rsidRPr="00487022">
        <w:rPr>
          <w:sz w:val="24"/>
          <w:szCs w:val="24"/>
        </w:rPr>
        <w:t>: 6½ feet</w:t>
      </w:r>
    </w:p>
    <w:p w14:paraId="78A6C1D9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Free Throw Line:</w:t>
      </w:r>
      <w:r w:rsidRPr="00487022">
        <w:rPr>
          <w:sz w:val="24"/>
          <w:szCs w:val="24"/>
        </w:rPr>
        <w:t xml:space="preserve"> No free throws</w:t>
      </w:r>
    </w:p>
    <w:p w14:paraId="30679F90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Playing Time:</w:t>
      </w:r>
      <w:r w:rsidRPr="00487022">
        <w:rPr>
          <w:sz w:val="24"/>
          <w:szCs w:val="24"/>
        </w:rPr>
        <w:t xml:space="preserve"> All players must play at least half of every game.</w:t>
      </w:r>
    </w:p>
    <w:p w14:paraId="1261295D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Game Length</w:t>
      </w:r>
      <w:r w:rsidRPr="00487022">
        <w:rPr>
          <w:sz w:val="24"/>
          <w:szCs w:val="24"/>
        </w:rPr>
        <w:t>: Four 8-minute quarters (running clock). Clock stops for timeouts and injuries.</w:t>
      </w:r>
    </w:p>
    <w:p w14:paraId="347C844A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Score:</w:t>
      </w:r>
      <w:r w:rsidRPr="00487022">
        <w:rPr>
          <w:sz w:val="24"/>
          <w:szCs w:val="24"/>
        </w:rPr>
        <w:t xml:space="preserve"> Scores and standings will not be kept.</w:t>
      </w:r>
    </w:p>
    <w:p w14:paraId="27EBEADE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Officials:</w:t>
      </w:r>
      <w:r w:rsidRPr="00487022">
        <w:rPr>
          <w:sz w:val="24"/>
          <w:szCs w:val="24"/>
        </w:rPr>
        <w:t xml:space="preserve"> No referees. Coaches will officiate.</w:t>
      </w:r>
    </w:p>
    <w:p w14:paraId="209E1447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Time in the Key</w:t>
      </w:r>
      <w:r w:rsidRPr="00487022">
        <w:rPr>
          <w:sz w:val="24"/>
          <w:szCs w:val="24"/>
        </w:rPr>
        <w:t>: Not enforced.</w:t>
      </w:r>
    </w:p>
    <w:p w14:paraId="6B7CA229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Backcourt Press:</w:t>
      </w:r>
      <w:r w:rsidRPr="00487022">
        <w:rPr>
          <w:sz w:val="24"/>
          <w:szCs w:val="24"/>
        </w:rPr>
        <w:t xml:space="preserve"> Not allowed.</w:t>
      </w:r>
    </w:p>
    <w:p w14:paraId="2765EBD8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Double Teams:</w:t>
      </w:r>
      <w:r w:rsidRPr="00487022">
        <w:rPr>
          <w:sz w:val="24"/>
          <w:szCs w:val="24"/>
        </w:rPr>
        <w:t xml:space="preserve"> Only one defender on the ball handler. Help allowed in the key.</w:t>
      </w:r>
    </w:p>
    <w:p w14:paraId="0C157525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Zone Defense</w:t>
      </w:r>
      <w:r w:rsidRPr="00487022">
        <w:rPr>
          <w:sz w:val="24"/>
          <w:szCs w:val="24"/>
        </w:rPr>
        <w:t>: Not allowed.</w:t>
      </w:r>
    </w:p>
    <w:p w14:paraId="2E3BBE58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Wristbands:</w:t>
      </w:r>
      <w:r w:rsidRPr="00487022">
        <w:rPr>
          <w:sz w:val="24"/>
          <w:szCs w:val="24"/>
        </w:rPr>
        <w:t xml:space="preserve"> Players wear colored wristbands to match and guard assigned opponents.</w:t>
      </w:r>
    </w:p>
    <w:p w14:paraId="45020EC2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Traveling / Double Dribble</w:t>
      </w:r>
      <w:r w:rsidRPr="00487022">
        <w:rPr>
          <w:sz w:val="24"/>
          <w:szCs w:val="24"/>
        </w:rPr>
        <w:t>: Not enforced. Coaches should encourage proper fundamentals.</w:t>
      </w:r>
    </w:p>
    <w:p w14:paraId="7AFD0BAE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Jump Balls:</w:t>
      </w:r>
      <w:r w:rsidRPr="00487022">
        <w:rPr>
          <w:sz w:val="24"/>
          <w:szCs w:val="24"/>
        </w:rPr>
        <w:t xml:space="preserve"> Used only to start the game; alternating possession thereafter.</w:t>
      </w:r>
    </w:p>
    <w:p w14:paraId="58B5FEEE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Over &amp; Back</w:t>
      </w:r>
      <w:r w:rsidRPr="00487022">
        <w:rPr>
          <w:sz w:val="24"/>
          <w:szCs w:val="24"/>
        </w:rPr>
        <w:t>: Not called.</w:t>
      </w:r>
    </w:p>
    <w:p w14:paraId="5901DFE1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Half-Court Count</w:t>
      </w:r>
      <w:r w:rsidRPr="00487022">
        <w:rPr>
          <w:sz w:val="24"/>
          <w:szCs w:val="24"/>
        </w:rPr>
        <w:t>: None.</w:t>
      </w:r>
    </w:p>
    <w:p w14:paraId="37F69866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Substitutions</w:t>
      </w:r>
      <w:r w:rsidRPr="00487022">
        <w:rPr>
          <w:sz w:val="24"/>
          <w:szCs w:val="24"/>
        </w:rPr>
        <w:t>: Coaches stop play approximately every 4 minutes for substitutions.</w:t>
      </w:r>
    </w:p>
    <w:p w14:paraId="0A415CD8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Timeouts</w:t>
      </w:r>
      <w:r w:rsidRPr="00487022">
        <w:rPr>
          <w:sz w:val="24"/>
          <w:szCs w:val="24"/>
        </w:rPr>
        <w:t>: Two 30-second timeouts per half per team (not cumulative).</w:t>
      </w:r>
    </w:p>
    <w:p w14:paraId="08939181" w14:textId="77777777" w:rsidR="00487022" w:rsidRPr="00487022" w:rsidRDefault="00487022" w:rsidP="00487022">
      <w:pPr>
        <w:pStyle w:val="ListBullet"/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Fouls:</w:t>
      </w:r>
      <w:r w:rsidRPr="00487022">
        <w:rPr>
          <w:sz w:val="24"/>
          <w:szCs w:val="24"/>
        </w:rPr>
        <w:t xml:space="preserve"> Coaches may call fouls when a player is fouled in the act of shooting. The offensive player receives two free throws. No personal fouls tracked.</w:t>
      </w:r>
    </w:p>
    <w:p w14:paraId="79804BCE" w14:textId="77777777" w:rsidR="00487022" w:rsidRPr="00487022" w:rsidRDefault="00487022" w:rsidP="008D08D7">
      <w:pPr>
        <w:pStyle w:val="Heading1"/>
        <w:rPr>
          <w:sz w:val="24"/>
          <w:szCs w:val="24"/>
        </w:rPr>
      </w:pPr>
    </w:p>
    <w:p w14:paraId="012C0745" w14:textId="65B8B18D" w:rsidR="008D08D7" w:rsidRPr="00487022" w:rsidRDefault="008D08D7" w:rsidP="008D08D7">
      <w:pPr>
        <w:pStyle w:val="Heading1"/>
        <w:rPr>
          <w:sz w:val="24"/>
          <w:szCs w:val="24"/>
        </w:rPr>
      </w:pPr>
      <w:r w:rsidRPr="00487022">
        <w:rPr>
          <w:sz w:val="24"/>
          <w:szCs w:val="24"/>
        </w:rPr>
        <w:t>Rules for All Divisions</w:t>
      </w:r>
    </w:p>
    <w:p w14:paraId="111FA116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Uniforms:</w:t>
      </w:r>
      <w:r w:rsidRPr="00487022">
        <w:rPr>
          <w:sz w:val="24"/>
          <w:szCs w:val="24"/>
        </w:rPr>
        <w:t xml:space="preserve"> Each player must have a number on the front and back. Non-SPYA uniforms must be reversible (light/dark).</w:t>
      </w:r>
    </w:p>
    <w:p w14:paraId="05737342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Injuries:</w:t>
      </w:r>
      <w:r w:rsidRPr="00487022">
        <w:rPr>
          <w:sz w:val="24"/>
          <w:szCs w:val="24"/>
        </w:rPr>
        <w:t xml:space="preserve"> Clock stops for injuries; only injured player may be substituted.</w:t>
      </w:r>
    </w:p>
    <w:p w14:paraId="391954AD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Rules Not Covered</w:t>
      </w:r>
      <w:r w:rsidRPr="00487022">
        <w:rPr>
          <w:sz w:val="24"/>
          <w:szCs w:val="24"/>
        </w:rPr>
        <w:t>: NFHS (High School) rules apply to all cases not covered.</w:t>
      </w:r>
    </w:p>
    <w:p w14:paraId="1BD23AB1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Protests:</w:t>
      </w:r>
      <w:r w:rsidRPr="00487022">
        <w:rPr>
          <w:sz w:val="24"/>
          <w:szCs w:val="24"/>
        </w:rPr>
        <w:t xml:space="preserve"> Must be declared to referee and noted on scoresheet before end of game. Written protest within 48 hours + $20 </w:t>
      </w:r>
      <w:proofErr w:type="gramStart"/>
      <w:r w:rsidRPr="00487022">
        <w:rPr>
          <w:sz w:val="24"/>
          <w:szCs w:val="24"/>
        </w:rPr>
        <w:t>fee</w:t>
      </w:r>
      <w:proofErr w:type="gramEnd"/>
      <w:r w:rsidRPr="00487022">
        <w:rPr>
          <w:sz w:val="24"/>
          <w:szCs w:val="24"/>
        </w:rPr>
        <w:t xml:space="preserve"> (refunded if upheld). Judgment calls cannot be protested.</w:t>
      </w:r>
    </w:p>
    <w:p w14:paraId="6B225F2E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Grace Period</w:t>
      </w:r>
      <w:r w:rsidRPr="00487022">
        <w:rPr>
          <w:sz w:val="24"/>
          <w:szCs w:val="24"/>
        </w:rPr>
        <w:t>: Applies to first game of the day only. Teams must be ready within 10 minutes of scheduled start time.</w:t>
      </w:r>
    </w:p>
    <w:p w14:paraId="20AA6179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School Closures</w:t>
      </w:r>
      <w:r w:rsidRPr="00487022">
        <w:rPr>
          <w:sz w:val="24"/>
          <w:szCs w:val="24"/>
        </w:rPr>
        <w:t>: If Franklin Pierce Schools are closed due to weather or holidays, all games are canceled and rescheduled.</w:t>
      </w:r>
    </w:p>
    <w:p w14:paraId="436A18E0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Fan Behavior</w:t>
      </w:r>
      <w:r w:rsidRPr="00487022">
        <w:rPr>
          <w:sz w:val="24"/>
          <w:szCs w:val="24"/>
        </w:rPr>
        <w:t>: Coaches are responsible for the conduct of fans and supporters. Technical fouls or cancellations may occur for inappropriate behavior.</w:t>
      </w:r>
    </w:p>
    <w:p w14:paraId="584932DF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Coach/Player Behavior</w:t>
      </w:r>
      <w:r w:rsidRPr="00487022">
        <w:rPr>
          <w:sz w:val="24"/>
          <w:szCs w:val="24"/>
        </w:rPr>
        <w:t>: Any ejected coach or player is suspended for the next two games and reported to the SPYA Board for review.</w:t>
      </w:r>
    </w:p>
    <w:p w14:paraId="0B318BA0" w14:textId="77777777" w:rsidR="008D08D7" w:rsidRPr="00487022" w:rsidRDefault="008D08D7" w:rsidP="008D08D7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487022">
        <w:rPr>
          <w:b/>
          <w:bCs/>
          <w:sz w:val="24"/>
          <w:szCs w:val="24"/>
        </w:rPr>
        <w:t>Snacks &amp; Drinks:</w:t>
      </w:r>
      <w:r w:rsidRPr="00487022">
        <w:rPr>
          <w:sz w:val="24"/>
          <w:szCs w:val="24"/>
        </w:rPr>
        <w:t xml:space="preserve"> Only water is permitted in the gym. Snacks must be consumed </w:t>
      </w:r>
      <w:proofErr w:type="gramStart"/>
      <w:r w:rsidRPr="00487022">
        <w:rPr>
          <w:sz w:val="24"/>
          <w:szCs w:val="24"/>
        </w:rPr>
        <w:t>outside</w:t>
      </w:r>
      <w:proofErr w:type="gramEnd"/>
      <w:r w:rsidRPr="00487022">
        <w:rPr>
          <w:sz w:val="24"/>
          <w:szCs w:val="24"/>
        </w:rPr>
        <w:t xml:space="preserve"> and all teams must clean up after themselves.</w:t>
      </w:r>
    </w:p>
    <w:p w14:paraId="5AA29DEF" w14:textId="69D062A3" w:rsidR="00836BBD" w:rsidRPr="008D08D7" w:rsidRDefault="00836BBD" w:rsidP="008D08D7"/>
    <w:sectPr w:rsidR="00836BBD" w:rsidRPr="008D08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65463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F22C16"/>
    <w:multiLevelType w:val="hybridMultilevel"/>
    <w:tmpl w:val="8AD46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416489">
    <w:abstractNumId w:val="0"/>
  </w:num>
  <w:num w:numId="2" w16cid:durableId="4719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BD"/>
    <w:rsid w:val="000F08CD"/>
    <w:rsid w:val="002B6B82"/>
    <w:rsid w:val="00357537"/>
    <w:rsid w:val="00487022"/>
    <w:rsid w:val="004B7521"/>
    <w:rsid w:val="004D2570"/>
    <w:rsid w:val="00587F3B"/>
    <w:rsid w:val="005C656B"/>
    <w:rsid w:val="00696053"/>
    <w:rsid w:val="006A0246"/>
    <w:rsid w:val="006C49E8"/>
    <w:rsid w:val="00836BBD"/>
    <w:rsid w:val="008D08D7"/>
    <w:rsid w:val="00973A97"/>
    <w:rsid w:val="009E5B5C"/>
    <w:rsid w:val="009F0A29"/>
    <w:rsid w:val="00CB1E3B"/>
    <w:rsid w:val="00FA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BE7B9"/>
  <w15:chartTrackingRefBased/>
  <w15:docId w15:val="{301E9755-70A2-4D14-A921-CA23E064C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08D7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6BBD"/>
    <w:pPr>
      <w:spacing w:after="0" w:line="240" w:lineRule="auto"/>
    </w:pPr>
  </w:style>
  <w:style w:type="table" w:customStyle="1" w:styleId="TableGrid">
    <w:name w:val="TableGrid"/>
    <w:rsid w:val="006A0246"/>
    <w:pPr>
      <w:spacing w:after="0" w:line="240" w:lineRule="auto"/>
    </w:pPr>
    <w:rPr>
      <w:rFonts w:eastAsiaTheme="minorEastAsia"/>
      <w:kern w:val="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8D08D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ListBullet">
    <w:name w:val="List Bullet"/>
    <w:basedOn w:val="Normal"/>
    <w:uiPriority w:val="99"/>
    <w:unhideWhenUsed/>
    <w:rsid w:val="008D08D7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8D08D7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08D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Changkid Chang</dc:creator>
  <cp:keywords/>
  <dc:description/>
  <cp:lastModifiedBy>Alisha Chang</cp:lastModifiedBy>
  <cp:revision>12</cp:revision>
  <cp:lastPrinted>2024-10-25T18:48:00Z</cp:lastPrinted>
  <dcterms:created xsi:type="dcterms:W3CDTF">2022-11-07T12:27:00Z</dcterms:created>
  <dcterms:modified xsi:type="dcterms:W3CDTF">2025-10-27T17:18:00Z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433ebb0b-f403-40d9-9280-30286b8ed400</vt:lpwstr>
  </property>
</Properties>
</file>